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1E" w:rsidRPr="00767936" w:rsidRDefault="009E551E" w:rsidP="009E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7936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  <w:bookmarkStart w:id="0" w:name="_GoBack"/>
      <w:bookmarkEnd w:id="0"/>
    </w:p>
    <w:p w:rsidR="009E551E" w:rsidRPr="003E00E5" w:rsidRDefault="009E551E" w:rsidP="003E0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E00E5">
        <w:rPr>
          <w:rFonts w:ascii="Times New Roman" w:hAnsi="Times New Roman" w:cs="Times New Roman"/>
          <w:b/>
          <w:bCs/>
          <w:sz w:val="27"/>
          <w:szCs w:val="27"/>
        </w:rPr>
        <w:t>по результатам экспертно-аналитического мероприятия</w:t>
      </w:r>
    </w:p>
    <w:p w:rsidR="009E551E" w:rsidRPr="003E00E5" w:rsidRDefault="003E00E5" w:rsidP="003E0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E5">
        <w:rPr>
          <w:rFonts w:ascii="Times New Roman" w:hAnsi="Times New Roman" w:cs="Times New Roman"/>
          <w:b/>
          <w:sz w:val="28"/>
          <w:szCs w:val="28"/>
        </w:rPr>
        <w:t xml:space="preserve">«Соблюдение порядка утверждения и целевого расходования бюджетных средств муниципальных программ «Подготовка перспективных территорий для развития жилищного строительства    Ханты-Мансийского района на 2019-2022 годы» и «Развитие                                    и модернизация жилищно-коммунального комплекса и повышение энергетической эффективности </w:t>
      </w:r>
      <w:proofErr w:type="gramStart"/>
      <w:r w:rsidRPr="003E00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0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00E5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3E00E5">
        <w:rPr>
          <w:rFonts w:ascii="Times New Roman" w:hAnsi="Times New Roman" w:cs="Times New Roman"/>
          <w:b/>
          <w:sz w:val="28"/>
          <w:szCs w:val="28"/>
        </w:rPr>
        <w:t xml:space="preserve"> районе                             на 2019-2024 годы», портфель проектов «Жилье и городская среда»</w:t>
      </w:r>
    </w:p>
    <w:p w:rsidR="003E00E5" w:rsidRDefault="003E00E5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0E5" w:rsidRDefault="009E551E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D99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</w:t>
      </w:r>
      <w:r w:rsidRPr="00D34E2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4E28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46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9F7D99">
        <w:rPr>
          <w:rFonts w:ascii="Times New Roman" w:hAnsi="Times New Roman" w:cs="Times New Roman"/>
          <w:sz w:val="28"/>
          <w:szCs w:val="28"/>
        </w:rPr>
        <w:t xml:space="preserve">изменениями), </w:t>
      </w:r>
      <w:r w:rsidR="003E00E5" w:rsidRPr="00293E7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E00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00E5" w:rsidRPr="002E513B">
        <w:rPr>
          <w:rFonts w:ascii="Times New Roman" w:hAnsi="Times New Roman" w:cs="Times New Roman"/>
          <w:sz w:val="28"/>
          <w:szCs w:val="28"/>
        </w:rPr>
        <w:t>экспертно-ан</w:t>
      </w:r>
      <w:r w:rsidR="003E00E5">
        <w:rPr>
          <w:rFonts w:ascii="Times New Roman" w:hAnsi="Times New Roman" w:cs="Times New Roman"/>
          <w:sz w:val="28"/>
          <w:szCs w:val="28"/>
        </w:rPr>
        <w:t xml:space="preserve">алитическое мероприятие </w:t>
      </w:r>
      <w:r w:rsidR="003E00E5" w:rsidRPr="003E00E5">
        <w:rPr>
          <w:rFonts w:ascii="Times New Roman" w:hAnsi="Times New Roman" w:cs="Times New Roman"/>
          <w:sz w:val="28"/>
          <w:szCs w:val="28"/>
        </w:rPr>
        <w:t>«Соблюдение порядка утверждения и целевого расходования бюджетных</w:t>
      </w:r>
      <w:proofErr w:type="gramEnd"/>
      <w:r w:rsidR="003E00E5" w:rsidRPr="003E00E5">
        <w:rPr>
          <w:rFonts w:ascii="Times New Roman" w:hAnsi="Times New Roman" w:cs="Times New Roman"/>
          <w:sz w:val="28"/>
          <w:szCs w:val="28"/>
        </w:rPr>
        <w:t xml:space="preserve"> средств муниципальных программ «Подготовка перспективных территорий для развития жилищного строительства </w:t>
      </w:r>
      <w:r w:rsidR="003E00E5">
        <w:rPr>
          <w:rFonts w:ascii="Times New Roman" w:hAnsi="Times New Roman" w:cs="Times New Roman"/>
          <w:sz w:val="28"/>
          <w:szCs w:val="28"/>
        </w:rPr>
        <w:t>Х</w:t>
      </w:r>
      <w:r w:rsidR="003E00E5" w:rsidRPr="003E00E5">
        <w:rPr>
          <w:rFonts w:ascii="Times New Roman" w:hAnsi="Times New Roman" w:cs="Times New Roman"/>
          <w:sz w:val="28"/>
          <w:szCs w:val="28"/>
        </w:rPr>
        <w:t xml:space="preserve">анты-Мансийского района на 2019-2022 годы» и «Развитие                                    и модернизация жилищно-коммунального комплекса и повышение энергетической эффективности </w:t>
      </w:r>
      <w:proofErr w:type="gramStart"/>
      <w:r w:rsidR="003E00E5" w:rsidRPr="003E00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0E5" w:rsidRPr="003E0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0E5" w:rsidRPr="003E00E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E00E5" w:rsidRPr="003E00E5">
        <w:rPr>
          <w:rFonts w:ascii="Times New Roman" w:hAnsi="Times New Roman" w:cs="Times New Roman"/>
          <w:sz w:val="28"/>
          <w:szCs w:val="28"/>
        </w:rPr>
        <w:t xml:space="preserve"> районе                             на 2019-2024 годы», портфель проектов «Жилье и городская среда»</w:t>
      </w:r>
      <w:r w:rsidR="003E00E5">
        <w:rPr>
          <w:rFonts w:ascii="Times New Roman" w:hAnsi="Times New Roman" w:cs="Times New Roman"/>
          <w:sz w:val="28"/>
          <w:szCs w:val="28"/>
        </w:rPr>
        <w:t>,</w:t>
      </w:r>
      <w:r w:rsidR="003E00E5" w:rsidRPr="003E00E5">
        <w:rPr>
          <w:rFonts w:ascii="Times New Roman" w:hAnsi="Times New Roman" w:cs="Times New Roman"/>
          <w:sz w:val="28"/>
          <w:szCs w:val="28"/>
        </w:rPr>
        <w:t xml:space="preserve"> </w:t>
      </w:r>
      <w:r w:rsidR="003E00E5" w:rsidRPr="009F7D99">
        <w:rPr>
          <w:rFonts w:ascii="Times New Roman" w:hAnsi="Times New Roman" w:cs="Times New Roman"/>
          <w:sz w:val="28"/>
          <w:szCs w:val="28"/>
        </w:rPr>
        <w:t xml:space="preserve">исследуемый период – 2020 год (по состоянию на 30.04.2020) (далее </w:t>
      </w:r>
      <w:r w:rsidR="003E00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00E5" w:rsidRPr="009F7D99">
        <w:rPr>
          <w:rFonts w:ascii="Times New Roman" w:hAnsi="Times New Roman" w:cs="Times New Roman"/>
          <w:sz w:val="28"/>
          <w:szCs w:val="28"/>
        </w:rPr>
        <w:t>– Программа</w:t>
      </w:r>
      <w:r w:rsidR="003E00E5">
        <w:rPr>
          <w:rFonts w:ascii="Times New Roman" w:hAnsi="Times New Roman" w:cs="Times New Roman"/>
          <w:sz w:val="28"/>
          <w:szCs w:val="28"/>
        </w:rPr>
        <w:t>, Муниципальная программа</w:t>
      </w:r>
      <w:r w:rsidR="003E00E5" w:rsidRPr="009F7D99">
        <w:rPr>
          <w:rFonts w:ascii="Times New Roman" w:hAnsi="Times New Roman" w:cs="Times New Roman"/>
          <w:sz w:val="28"/>
          <w:szCs w:val="28"/>
        </w:rPr>
        <w:t>).</w:t>
      </w:r>
    </w:p>
    <w:p w:rsidR="003E00E5" w:rsidRDefault="009E551E" w:rsidP="009E5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D99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3E00E5" w:rsidRPr="00C13F0A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жилищно-коммунального комплекса администрации Ханты-Мансийского района (далее – департамент ст</w:t>
      </w:r>
      <w:r w:rsidR="003E00E5">
        <w:rPr>
          <w:rFonts w:ascii="Times New Roman" w:hAnsi="Times New Roman" w:cs="Times New Roman"/>
          <w:sz w:val="28"/>
          <w:szCs w:val="28"/>
        </w:rPr>
        <w:t xml:space="preserve">роительства, архитектуры и ЖКХ), </w:t>
      </w:r>
      <w:r w:rsidR="003E00E5" w:rsidRPr="00765FD5">
        <w:rPr>
          <w:rFonts w:ascii="Times New Roman" w:hAnsi="Times New Roman"/>
          <w:sz w:val="28"/>
          <w:szCs w:val="28"/>
        </w:rPr>
        <w:t>администраци</w:t>
      </w:r>
      <w:r w:rsidR="003E00E5">
        <w:rPr>
          <w:rFonts w:ascii="Times New Roman" w:hAnsi="Times New Roman"/>
          <w:sz w:val="28"/>
          <w:szCs w:val="28"/>
        </w:rPr>
        <w:t>я</w:t>
      </w:r>
      <w:r w:rsidR="003E00E5" w:rsidRPr="00765FD5">
        <w:rPr>
          <w:rFonts w:ascii="Times New Roman" w:hAnsi="Times New Roman"/>
          <w:sz w:val="28"/>
          <w:szCs w:val="28"/>
        </w:rPr>
        <w:t xml:space="preserve"> сельск</w:t>
      </w:r>
      <w:r w:rsidR="003E00E5">
        <w:rPr>
          <w:rFonts w:ascii="Times New Roman" w:hAnsi="Times New Roman"/>
          <w:sz w:val="28"/>
          <w:szCs w:val="28"/>
        </w:rPr>
        <w:t>ого поселения</w:t>
      </w:r>
      <w:r w:rsidR="003E00E5" w:rsidRPr="00765FD5">
        <w:rPr>
          <w:rFonts w:ascii="Times New Roman" w:hAnsi="Times New Roman"/>
          <w:sz w:val="28"/>
          <w:szCs w:val="28"/>
        </w:rPr>
        <w:t xml:space="preserve"> </w:t>
      </w:r>
      <w:r w:rsidR="003E00E5">
        <w:rPr>
          <w:rFonts w:ascii="Times New Roman" w:hAnsi="Times New Roman"/>
          <w:sz w:val="28"/>
          <w:szCs w:val="28"/>
        </w:rPr>
        <w:t xml:space="preserve">Горноправдинск, </w:t>
      </w:r>
      <w:r w:rsidR="003E00E5" w:rsidRPr="00765FD5">
        <w:rPr>
          <w:rFonts w:ascii="Times New Roman" w:hAnsi="Times New Roman"/>
          <w:sz w:val="28"/>
          <w:szCs w:val="28"/>
        </w:rPr>
        <w:t>администраци</w:t>
      </w:r>
      <w:r w:rsidR="003E00E5">
        <w:rPr>
          <w:rFonts w:ascii="Times New Roman" w:hAnsi="Times New Roman"/>
          <w:sz w:val="28"/>
          <w:szCs w:val="28"/>
        </w:rPr>
        <w:t>я</w:t>
      </w:r>
      <w:r w:rsidR="003E00E5" w:rsidRPr="00765FD5">
        <w:rPr>
          <w:rFonts w:ascii="Times New Roman" w:hAnsi="Times New Roman"/>
          <w:sz w:val="28"/>
          <w:szCs w:val="28"/>
        </w:rPr>
        <w:t xml:space="preserve"> сельск</w:t>
      </w:r>
      <w:r w:rsidR="003E00E5"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 w:rsidR="003E00E5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3E00E5">
        <w:rPr>
          <w:rFonts w:ascii="Times New Roman" w:hAnsi="Times New Roman"/>
          <w:sz w:val="28"/>
          <w:szCs w:val="28"/>
        </w:rPr>
        <w:t>).</w:t>
      </w:r>
      <w:proofErr w:type="gramEnd"/>
    </w:p>
    <w:p w:rsidR="009E551E" w:rsidRPr="003E00E5" w:rsidRDefault="009E551E" w:rsidP="009E5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7D99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9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9F7D99">
        <w:rPr>
          <w:rFonts w:ascii="Times New Roman" w:hAnsi="Times New Roman" w:cs="Times New Roman"/>
          <w:bCs/>
          <w:sz w:val="28"/>
          <w:szCs w:val="28"/>
        </w:rPr>
        <w:t>мероприятия установлено следующее:</w:t>
      </w:r>
    </w:p>
    <w:p w:rsidR="000463C7" w:rsidRDefault="000463C7" w:rsidP="00FA4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E551E" w:rsidRDefault="009E551E" w:rsidP="009E5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78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исполнителем </w:t>
      </w:r>
      <w:r w:rsidRPr="002A478C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478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A478C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47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478C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 xml:space="preserve">зработке муниципальных программ </w:t>
      </w:r>
      <w:r w:rsidRPr="002A478C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478C">
        <w:rPr>
          <w:rFonts w:ascii="Times New Roman" w:hAnsi="Times New Roman" w:cs="Times New Roman"/>
          <w:sz w:val="28"/>
          <w:szCs w:val="28"/>
        </w:rPr>
        <w:t>их формирования, утверж</w:t>
      </w:r>
      <w:r>
        <w:rPr>
          <w:rFonts w:ascii="Times New Roman" w:hAnsi="Times New Roman" w:cs="Times New Roman"/>
          <w:sz w:val="28"/>
          <w:szCs w:val="28"/>
        </w:rPr>
        <w:t>дения и реализации».</w:t>
      </w:r>
    </w:p>
    <w:p w:rsidR="009E551E" w:rsidRDefault="009E551E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Объемы финансового обеспечения реализации </w:t>
      </w:r>
      <w:r w:rsidRPr="001D4553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4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45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57A6">
        <w:rPr>
          <w:rFonts w:ascii="Times New Roman" w:hAnsi="Times New Roman" w:cs="Times New Roman"/>
          <w:sz w:val="28"/>
          <w:szCs w:val="28"/>
        </w:rPr>
        <w:t>«Федеральный проект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основное мероприятие 5.1.)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программы, утвержденной постановлением администрации Ханты-Мансийского района от 12 ноября 2018 года </w:t>
      </w:r>
      <w:r w:rsidR="00EE51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328 «О муниципальной программе Ханты-Мансийского района «Развитие</w:t>
      </w:r>
      <w:r w:rsidR="00EE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модернизация жилищно-коммунального комплекса </w:t>
      </w:r>
      <w:r w:rsidR="00EE51B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Ханты-Мансийском районе                              на 2019-2024 годы» не соответствуют данным, предусмотренным Дополнительным соглашением от 26.03.2020</w:t>
      </w:r>
      <w:r w:rsidRPr="00E7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Соглашению                                 о предоставлении субсидии из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                                      № 71829000-1-2020-002 от 31.01.2020.</w:t>
      </w:r>
    </w:p>
    <w:p w:rsidR="009E551E" w:rsidRPr="00B71CC8" w:rsidRDefault="009E551E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рассмотрение экспертно-аналитическим мероприятием предоставлено письмо от 17.03.2020 в адрес директора департамента жилищно-коммунального комплекса и энергетики Ханты-Мансийского автономного округа – Югры о том, что муниципальная программа будет приведена в соответствие с решением о бюджете не позднее трех месяцев со дня вступления его в силу, согласно пункту 2 статьи 179 Бюджетного кодекса </w:t>
      </w:r>
      <w:r w:rsidRPr="00B71CC8">
        <w:rPr>
          <w:rFonts w:ascii="Times New Roman" w:hAnsi="Times New Roman" w:cs="Times New Roman"/>
          <w:sz w:val="28"/>
          <w:szCs w:val="28"/>
        </w:rPr>
        <w:t>РФ, что в свою очередь позволит скорректировать объемы финансового обеспечения</w:t>
      </w:r>
      <w:proofErr w:type="gramEnd"/>
      <w:r w:rsidRPr="00B71CC8">
        <w:rPr>
          <w:rFonts w:ascii="Times New Roman" w:hAnsi="Times New Roman" w:cs="Times New Roman"/>
          <w:sz w:val="28"/>
          <w:szCs w:val="28"/>
        </w:rPr>
        <w:t xml:space="preserve"> с учетом заключенного дополнительного соглашения.</w:t>
      </w:r>
    </w:p>
    <w:p w:rsidR="009E551E" w:rsidRDefault="009E551E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1CC8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CC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C8">
        <w:rPr>
          <w:rFonts w:ascii="Times New Roman" w:hAnsi="Times New Roman" w:cs="Times New Roman"/>
          <w:sz w:val="28"/>
          <w:szCs w:val="28"/>
        </w:rPr>
        <w:t xml:space="preserve">«Мероприятия, реализуемые на принципах проектного управления, направленные, в том числе на исполнение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1CC8">
        <w:rPr>
          <w:rFonts w:ascii="Times New Roman" w:hAnsi="Times New Roman" w:cs="Times New Roman"/>
          <w:sz w:val="28"/>
          <w:szCs w:val="28"/>
        </w:rPr>
        <w:t xml:space="preserve">и федеральных проектов (программ)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утвержденной постановлением администрации Ханты-Мансийского района от 12 ноября 2018 года                   № 328 «О муниципальной программе Ханты-Мансийского района «Развитие и модернизация жилищно-коммунального комплекса                           и повышение энергетической эффективности в Ханты-Мансийском районе на 2019-2024 годы» не содержит данных об </w:t>
      </w:r>
      <w:r w:rsidRPr="00B71CC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CC8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proofErr w:type="gramEnd"/>
      <w:r w:rsidRPr="00B71CC8">
        <w:rPr>
          <w:rFonts w:ascii="Times New Roman" w:hAnsi="Times New Roman" w:cs="Times New Roman"/>
          <w:sz w:val="28"/>
          <w:szCs w:val="28"/>
        </w:rPr>
        <w:t>, предусмотренного Соглашением</w:t>
      </w:r>
      <w:r w:rsidRPr="0000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Ханты-Мансийского автономного округа – Югры на поддержку муниципальной программы (подпрограммы) формирования современной городской среды в рамках регионального проекта «Формирование комфортной городской среды» № 71829000-1-2020-002 от 31.01.2020,                     а именно: </w:t>
      </w:r>
      <w:r w:rsidRPr="00B71CC8">
        <w:rPr>
          <w:rFonts w:ascii="Times New Roman" w:hAnsi="Times New Roman" w:cs="Times New Roman"/>
          <w:sz w:val="28"/>
          <w:szCs w:val="28"/>
        </w:rPr>
        <w:t>«Обустройство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детской игровой площадки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Набережная, 4 Ханты-Мансийского района» с объемом финансового обеспечения  - 10 006 670,0 рублей, в том числе                        10 006 670,0 рублей - бюджет муниципального образования.</w:t>
      </w:r>
    </w:p>
    <w:p w:rsidR="009E551E" w:rsidRDefault="009E551E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71CC8">
        <w:rPr>
          <w:rFonts w:ascii="Times New Roman" w:hAnsi="Times New Roman" w:cs="Times New Roman"/>
          <w:sz w:val="28"/>
          <w:szCs w:val="28"/>
        </w:rPr>
        <w:t xml:space="preserve">2020 году,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Pr="00B71CC8">
        <w:rPr>
          <w:rFonts w:ascii="Times New Roman" w:hAnsi="Times New Roman" w:cs="Times New Roman"/>
          <w:sz w:val="28"/>
          <w:szCs w:val="28"/>
        </w:rPr>
        <w:t>Программы предусмотрено достижение целевого показателя № 4 «Количество благоустроенных дворовых и общественных территорий»,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1CC8">
        <w:rPr>
          <w:rFonts w:ascii="Times New Roman" w:hAnsi="Times New Roman" w:cs="Times New Roman"/>
          <w:sz w:val="28"/>
          <w:szCs w:val="28"/>
        </w:rPr>
        <w:t xml:space="preserve"> в количестве двух единиц, Таблица 1 Программы «Целевые показатели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1E" w:rsidRDefault="009E551E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6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E1106C">
        <w:rPr>
          <w:rFonts w:ascii="Times New Roman" w:hAnsi="Times New Roman" w:cs="Times New Roman"/>
          <w:sz w:val="28"/>
          <w:szCs w:val="28"/>
        </w:rPr>
        <w:t xml:space="preserve">елевые показатели, достижение которых  предусматривается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106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110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перспективных территорий для развития жилищного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0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E1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0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106C">
        <w:rPr>
          <w:rFonts w:ascii="Times New Roman" w:hAnsi="Times New Roman" w:cs="Times New Roman"/>
          <w:sz w:val="28"/>
          <w:szCs w:val="28"/>
        </w:rPr>
        <w:t xml:space="preserve">от 12.11.2018 № 330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Pr="00E1106C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1106C">
        <w:rPr>
          <w:rFonts w:ascii="Times New Roman" w:hAnsi="Times New Roman" w:cs="Times New Roman"/>
          <w:sz w:val="28"/>
          <w:szCs w:val="28"/>
        </w:rPr>
        <w:t xml:space="preserve"> результативности исполнения мероприятий, установленных Приложением 3 к Соглашению (Таблица 1) о предоставлении субсидии местному бюджету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6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№ 20-СС/2020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11.02.2020</w:t>
      </w:r>
      <w:r w:rsidRPr="00E1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1E" w:rsidRPr="006B4D16" w:rsidRDefault="009E551E" w:rsidP="009E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данного экспертно-аналитического мероприятия н</w:t>
      </w:r>
      <w:r w:rsidRPr="006B4D16">
        <w:rPr>
          <w:rFonts w:ascii="Times New Roman" w:hAnsi="Times New Roman" w:cs="Times New Roman"/>
          <w:sz w:val="28"/>
          <w:szCs w:val="28"/>
        </w:rPr>
        <w:t xml:space="preserve">ецелевого и неэффективного использования средств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Pr="00E11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перспективных территорий для развития жилищного строительства Ханты-Мансийского района на 2019-2022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E1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0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12.11.2018 № 330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утвержденной постановлением администрации Ханты-Мансийского района от 12 ноября 2018 года № 328 «О муниципальной программе Ханты-Мансийского района «Развитие                  и модернизация жилищно-коммунального комплекса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                    на 2019-2024 годы»</w:t>
      </w:r>
      <w:r w:rsidRPr="006B4D16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sectPr w:rsidR="009E551E" w:rsidRPr="006B4D16" w:rsidSect="00D825B8">
      <w:footerReference w:type="default" r:id="rId8"/>
      <w:pgSz w:w="11906" w:h="16838"/>
      <w:pgMar w:top="1418" w:right="1276" w:bottom="1134" w:left="1559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20" w:rsidRDefault="00B80120" w:rsidP="00617B40">
      <w:pPr>
        <w:spacing w:after="0" w:line="240" w:lineRule="auto"/>
      </w:pPr>
      <w:r>
        <w:separator/>
      </w:r>
    </w:p>
  </w:endnote>
  <w:endnote w:type="continuationSeparator" w:id="0">
    <w:p w:rsidR="00B80120" w:rsidRDefault="00B8012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F" w:rsidRDefault="00C05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20" w:rsidRDefault="00B80120" w:rsidP="00617B40">
      <w:pPr>
        <w:spacing w:after="0" w:line="240" w:lineRule="auto"/>
      </w:pPr>
      <w:r>
        <w:separator/>
      </w:r>
    </w:p>
  </w:footnote>
  <w:footnote w:type="continuationSeparator" w:id="0">
    <w:p w:rsidR="00B80120" w:rsidRDefault="00B8012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DF9"/>
    <w:rsid w:val="000463C7"/>
    <w:rsid w:val="000553F6"/>
    <w:rsid w:val="00066337"/>
    <w:rsid w:val="00071119"/>
    <w:rsid w:val="0009485B"/>
    <w:rsid w:val="00094C89"/>
    <w:rsid w:val="000A20DE"/>
    <w:rsid w:val="000B30E4"/>
    <w:rsid w:val="000B3F89"/>
    <w:rsid w:val="000B4C48"/>
    <w:rsid w:val="000B6BD3"/>
    <w:rsid w:val="000E2AD9"/>
    <w:rsid w:val="000E2D22"/>
    <w:rsid w:val="000E4D41"/>
    <w:rsid w:val="000F242D"/>
    <w:rsid w:val="00105ABE"/>
    <w:rsid w:val="00113D3B"/>
    <w:rsid w:val="00150967"/>
    <w:rsid w:val="00157CF4"/>
    <w:rsid w:val="00167936"/>
    <w:rsid w:val="00182B80"/>
    <w:rsid w:val="001847D2"/>
    <w:rsid w:val="0018600B"/>
    <w:rsid w:val="00186A59"/>
    <w:rsid w:val="001A6506"/>
    <w:rsid w:val="001C4E71"/>
    <w:rsid w:val="001C5C3F"/>
    <w:rsid w:val="001E241B"/>
    <w:rsid w:val="001E5FBB"/>
    <w:rsid w:val="0021693B"/>
    <w:rsid w:val="00225C7D"/>
    <w:rsid w:val="002300FD"/>
    <w:rsid w:val="00234040"/>
    <w:rsid w:val="002529F0"/>
    <w:rsid w:val="00261D49"/>
    <w:rsid w:val="00264EDD"/>
    <w:rsid w:val="00277645"/>
    <w:rsid w:val="00293E73"/>
    <w:rsid w:val="00297A80"/>
    <w:rsid w:val="002A75A0"/>
    <w:rsid w:val="002B30EF"/>
    <w:rsid w:val="002B5A6E"/>
    <w:rsid w:val="002C3AAB"/>
    <w:rsid w:val="002C46EC"/>
    <w:rsid w:val="002D0994"/>
    <w:rsid w:val="002D422D"/>
    <w:rsid w:val="002F49B8"/>
    <w:rsid w:val="002F7FCC"/>
    <w:rsid w:val="00301280"/>
    <w:rsid w:val="00305004"/>
    <w:rsid w:val="00307D7B"/>
    <w:rsid w:val="0031587A"/>
    <w:rsid w:val="00326439"/>
    <w:rsid w:val="00343BF0"/>
    <w:rsid w:val="00343FF5"/>
    <w:rsid w:val="00350005"/>
    <w:rsid w:val="003624D8"/>
    <w:rsid w:val="00380FF9"/>
    <w:rsid w:val="003834C9"/>
    <w:rsid w:val="00391C39"/>
    <w:rsid w:val="00393DAD"/>
    <w:rsid w:val="00396A2D"/>
    <w:rsid w:val="00397EFC"/>
    <w:rsid w:val="003D6815"/>
    <w:rsid w:val="003E00E5"/>
    <w:rsid w:val="003E33A5"/>
    <w:rsid w:val="003F2416"/>
    <w:rsid w:val="003F3603"/>
    <w:rsid w:val="00404BE7"/>
    <w:rsid w:val="00411A96"/>
    <w:rsid w:val="00412914"/>
    <w:rsid w:val="00417101"/>
    <w:rsid w:val="00422070"/>
    <w:rsid w:val="0042695A"/>
    <w:rsid w:val="00431272"/>
    <w:rsid w:val="004333EE"/>
    <w:rsid w:val="004351B6"/>
    <w:rsid w:val="00436B2D"/>
    <w:rsid w:val="0044500A"/>
    <w:rsid w:val="00465FC6"/>
    <w:rsid w:val="004969B5"/>
    <w:rsid w:val="004A4174"/>
    <w:rsid w:val="004A41C2"/>
    <w:rsid w:val="004B038B"/>
    <w:rsid w:val="004B1C17"/>
    <w:rsid w:val="004B28BF"/>
    <w:rsid w:val="004C069C"/>
    <w:rsid w:val="004C5206"/>
    <w:rsid w:val="004C7125"/>
    <w:rsid w:val="004D73CE"/>
    <w:rsid w:val="004F72DA"/>
    <w:rsid w:val="004F7CDE"/>
    <w:rsid w:val="005005E2"/>
    <w:rsid w:val="00511F59"/>
    <w:rsid w:val="00514E41"/>
    <w:rsid w:val="00520AE0"/>
    <w:rsid w:val="00532CA8"/>
    <w:rsid w:val="00534836"/>
    <w:rsid w:val="005439BD"/>
    <w:rsid w:val="00544EFE"/>
    <w:rsid w:val="00562D77"/>
    <w:rsid w:val="0056694C"/>
    <w:rsid w:val="00572453"/>
    <w:rsid w:val="005A166D"/>
    <w:rsid w:val="005A66B0"/>
    <w:rsid w:val="005B2935"/>
    <w:rsid w:val="005B6EC8"/>
    <w:rsid w:val="005B7083"/>
    <w:rsid w:val="005E1448"/>
    <w:rsid w:val="005F0864"/>
    <w:rsid w:val="005F5F10"/>
    <w:rsid w:val="00617B40"/>
    <w:rsid w:val="00620960"/>
    <w:rsid w:val="0062166C"/>
    <w:rsid w:val="00623C81"/>
    <w:rsid w:val="00624276"/>
    <w:rsid w:val="00626321"/>
    <w:rsid w:val="00626796"/>
    <w:rsid w:val="00636F28"/>
    <w:rsid w:val="006455A6"/>
    <w:rsid w:val="00655734"/>
    <w:rsid w:val="006615CF"/>
    <w:rsid w:val="00661E27"/>
    <w:rsid w:val="006656F9"/>
    <w:rsid w:val="006722F9"/>
    <w:rsid w:val="006779E6"/>
    <w:rsid w:val="00681141"/>
    <w:rsid w:val="006A5B30"/>
    <w:rsid w:val="006B1282"/>
    <w:rsid w:val="006C049D"/>
    <w:rsid w:val="006C37AF"/>
    <w:rsid w:val="006C6743"/>
    <w:rsid w:val="006C6EC8"/>
    <w:rsid w:val="006C77B8"/>
    <w:rsid w:val="006D18AE"/>
    <w:rsid w:val="006D495B"/>
    <w:rsid w:val="007228F1"/>
    <w:rsid w:val="007343BF"/>
    <w:rsid w:val="007376FF"/>
    <w:rsid w:val="00741C9C"/>
    <w:rsid w:val="00767936"/>
    <w:rsid w:val="00773866"/>
    <w:rsid w:val="0077481C"/>
    <w:rsid w:val="00784440"/>
    <w:rsid w:val="00797ECA"/>
    <w:rsid w:val="007A0722"/>
    <w:rsid w:val="007A19D7"/>
    <w:rsid w:val="007C5828"/>
    <w:rsid w:val="00805A4C"/>
    <w:rsid w:val="00816B5C"/>
    <w:rsid w:val="0081728D"/>
    <w:rsid w:val="00822F9D"/>
    <w:rsid w:val="00827A88"/>
    <w:rsid w:val="00830AB6"/>
    <w:rsid w:val="008459BB"/>
    <w:rsid w:val="00864B64"/>
    <w:rsid w:val="00886731"/>
    <w:rsid w:val="00887852"/>
    <w:rsid w:val="008920E1"/>
    <w:rsid w:val="00897CB6"/>
    <w:rsid w:val="008A7280"/>
    <w:rsid w:val="008C0E73"/>
    <w:rsid w:val="008C2ACB"/>
    <w:rsid w:val="008D29A7"/>
    <w:rsid w:val="008D6252"/>
    <w:rsid w:val="008E4601"/>
    <w:rsid w:val="008E6106"/>
    <w:rsid w:val="00903CF1"/>
    <w:rsid w:val="0090564A"/>
    <w:rsid w:val="00927695"/>
    <w:rsid w:val="00933810"/>
    <w:rsid w:val="00962B7D"/>
    <w:rsid w:val="0096338B"/>
    <w:rsid w:val="009822DA"/>
    <w:rsid w:val="00987156"/>
    <w:rsid w:val="009917B5"/>
    <w:rsid w:val="009A1324"/>
    <w:rsid w:val="009A231B"/>
    <w:rsid w:val="009C0855"/>
    <w:rsid w:val="009C1751"/>
    <w:rsid w:val="009E551E"/>
    <w:rsid w:val="009F662D"/>
    <w:rsid w:val="009F6EC2"/>
    <w:rsid w:val="009F7D99"/>
    <w:rsid w:val="00A14960"/>
    <w:rsid w:val="00A200B1"/>
    <w:rsid w:val="00A21393"/>
    <w:rsid w:val="00A33D50"/>
    <w:rsid w:val="00A44B2D"/>
    <w:rsid w:val="00A87481"/>
    <w:rsid w:val="00AC16A7"/>
    <w:rsid w:val="00AC194A"/>
    <w:rsid w:val="00AD697A"/>
    <w:rsid w:val="00AE015B"/>
    <w:rsid w:val="00AF1991"/>
    <w:rsid w:val="00B0009B"/>
    <w:rsid w:val="00B0678C"/>
    <w:rsid w:val="00B11B43"/>
    <w:rsid w:val="00B17E67"/>
    <w:rsid w:val="00B2079F"/>
    <w:rsid w:val="00B2259C"/>
    <w:rsid w:val="00B230DD"/>
    <w:rsid w:val="00B2763D"/>
    <w:rsid w:val="00B314E9"/>
    <w:rsid w:val="00B45166"/>
    <w:rsid w:val="00B45F61"/>
    <w:rsid w:val="00B519DE"/>
    <w:rsid w:val="00B53A62"/>
    <w:rsid w:val="00B57819"/>
    <w:rsid w:val="00B626AF"/>
    <w:rsid w:val="00B66566"/>
    <w:rsid w:val="00B76CD1"/>
    <w:rsid w:val="00B80120"/>
    <w:rsid w:val="00B81A2D"/>
    <w:rsid w:val="00BB0EB9"/>
    <w:rsid w:val="00BB5C21"/>
    <w:rsid w:val="00BB611F"/>
    <w:rsid w:val="00BB6639"/>
    <w:rsid w:val="00BD21DA"/>
    <w:rsid w:val="00BE2AF4"/>
    <w:rsid w:val="00BF1D73"/>
    <w:rsid w:val="00BF262A"/>
    <w:rsid w:val="00BF7F9A"/>
    <w:rsid w:val="00C002B4"/>
    <w:rsid w:val="00C0502F"/>
    <w:rsid w:val="00C109B3"/>
    <w:rsid w:val="00C16253"/>
    <w:rsid w:val="00C16EEC"/>
    <w:rsid w:val="00C16FC6"/>
    <w:rsid w:val="00C21D1F"/>
    <w:rsid w:val="00C239F1"/>
    <w:rsid w:val="00C25268"/>
    <w:rsid w:val="00C316E3"/>
    <w:rsid w:val="00C36F0C"/>
    <w:rsid w:val="00C36F5A"/>
    <w:rsid w:val="00C4059C"/>
    <w:rsid w:val="00C51F70"/>
    <w:rsid w:val="00C740B9"/>
    <w:rsid w:val="00C7412C"/>
    <w:rsid w:val="00C83538"/>
    <w:rsid w:val="00C85163"/>
    <w:rsid w:val="00C858EB"/>
    <w:rsid w:val="00C872B6"/>
    <w:rsid w:val="00CA7141"/>
    <w:rsid w:val="00CC7C2A"/>
    <w:rsid w:val="00CD074F"/>
    <w:rsid w:val="00CD7F18"/>
    <w:rsid w:val="00CE6C55"/>
    <w:rsid w:val="00CF3794"/>
    <w:rsid w:val="00CF44D0"/>
    <w:rsid w:val="00CF744D"/>
    <w:rsid w:val="00D007DF"/>
    <w:rsid w:val="00D0720A"/>
    <w:rsid w:val="00D10D4E"/>
    <w:rsid w:val="00D132C0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825B8"/>
    <w:rsid w:val="00DB032D"/>
    <w:rsid w:val="00DC0388"/>
    <w:rsid w:val="00DD088C"/>
    <w:rsid w:val="00DE12FA"/>
    <w:rsid w:val="00E020E1"/>
    <w:rsid w:val="00E024DC"/>
    <w:rsid w:val="00E05238"/>
    <w:rsid w:val="00E05262"/>
    <w:rsid w:val="00E12D30"/>
    <w:rsid w:val="00E20D53"/>
    <w:rsid w:val="00E26486"/>
    <w:rsid w:val="00E35131"/>
    <w:rsid w:val="00E516F7"/>
    <w:rsid w:val="00E52E30"/>
    <w:rsid w:val="00E624C3"/>
    <w:rsid w:val="00E67FA9"/>
    <w:rsid w:val="00E73F47"/>
    <w:rsid w:val="00E7643E"/>
    <w:rsid w:val="00E81073"/>
    <w:rsid w:val="00E9182E"/>
    <w:rsid w:val="00EA36BD"/>
    <w:rsid w:val="00EB0096"/>
    <w:rsid w:val="00EB3850"/>
    <w:rsid w:val="00EC44FA"/>
    <w:rsid w:val="00ED01A2"/>
    <w:rsid w:val="00ED113E"/>
    <w:rsid w:val="00ED123C"/>
    <w:rsid w:val="00ED3E41"/>
    <w:rsid w:val="00EE51B8"/>
    <w:rsid w:val="00EF214F"/>
    <w:rsid w:val="00F07DA0"/>
    <w:rsid w:val="00F114E8"/>
    <w:rsid w:val="00F155DA"/>
    <w:rsid w:val="00F15618"/>
    <w:rsid w:val="00F262C9"/>
    <w:rsid w:val="00F27B64"/>
    <w:rsid w:val="00F35C5A"/>
    <w:rsid w:val="00F35E0F"/>
    <w:rsid w:val="00F368B7"/>
    <w:rsid w:val="00F4255E"/>
    <w:rsid w:val="00F4450E"/>
    <w:rsid w:val="00F449DF"/>
    <w:rsid w:val="00F462FE"/>
    <w:rsid w:val="00F54F00"/>
    <w:rsid w:val="00F55E37"/>
    <w:rsid w:val="00F60096"/>
    <w:rsid w:val="00F64E07"/>
    <w:rsid w:val="00F765C7"/>
    <w:rsid w:val="00FA4B50"/>
    <w:rsid w:val="00FA4CF5"/>
    <w:rsid w:val="00FB50D1"/>
    <w:rsid w:val="00FB7756"/>
    <w:rsid w:val="00FC285B"/>
    <w:rsid w:val="00FC2B0F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858EB"/>
    <w:pPr>
      <w:ind w:left="720"/>
      <w:contextualSpacing/>
    </w:pPr>
  </w:style>
  <w:style w:type="paragraph" w:customStyle="1" w:styleId="ConsPlusNormal">
    <w:name w:val="ConsPlusNormal"/>
    <w:link w:val="ConsPlusNormal0"/>
    <w:rsid w:val="007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444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8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2546-0404-47BF-97C9-F19DAC4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2020-05-25T06:56:00Z</dcterms:modified>
</cp:coreProperties>
</file>